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  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952"/>
        <w:gridCol w:w="2835"/>
        <w:gridCol w:w="25"/>
        <w:gridCol w:w="5638"/>
        <w:tblGridChange w:id="0">
          <w:tblGrid>
            <w:gridCol w:w="1952"/>
            <w:gridCol w:w="2835"/>
            <w:gridCol w:w="25"/>
            <w:gridCol w:w="5638"/>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w:t>
            </w:r>
            <w:r w:rsidDel="00000000" w:rsidR="00000000" w:rsidRPr="00000000">
              <w:rPr>
                <w:rtl w:val="0"/>
              </w:rPr>
              <w:t xml:space="preserve"> </w:t>
            </w:r>
            <w:r w:rsidDel="00000000" w:rsidR="00000000" w:rsidRPr="00000000">
              <w:rPr>
                <w:rFonts w:ascii="Arial" w:cs="Arial" w:eastAsia="Arial" w:hAnsi="Arial"/>
                <w:color w:val="000000"/>
                <w:rtl w:val="0"/>
              </w:rPr>
              <w:t xml:space="preserve">5323-2025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VIVIANA MARCELA VALENCIA CASTAÑEDA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1094936435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$ 8.055.000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(x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tl w:val="0"/>
              </w:rPr>
              <w:t xml:space="preserve"> </w:t>
            </w:r>
            <w:r w:rsidDel="00000000" w:rsidR="00000000" w:rsidRPr="00000000">
              <w:rPr>
                <w:rFonts w:ascii="Arial" w:cs="Arial" w:eastAsia="Arial" w:hAnsi="Arial"/>
                <w:rtl w:val="0"/>
              </w:rPr>
              <w:t xml:space="preserve">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1078084736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2019460867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rPr>
                <w:rFonts w:ascii="Arial" w:cs="Arial" w:eastAsia="Arial" w:hAnsi="Arial"/>
                <w:highlight w:val="white"/>
              </w:rPr>
            </w:pPr>
            <w:r w:rsidDel="00000000" w:rsidR="00000000" w:rsidRPr="00000000">
              <w:rPr>
                <w:rFonts w:ascii="Arial" w:cs="Arial" w:eastAsia="Arial" w:hAnsi="Arial"/>
                <w:highlight w:val="white"/>
                <w:rtl w:val="0"/>
              </w:rPr>
              <w:t xml:space="preserve">18/12/2025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diciembre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(3)</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5">
            <w:pPr>
              <w:jc w:val="both"/>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56">
            <w:pP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Apoyar la realización planeación estratégica y desarrollar los procesos del Sistema de Gestión de Calidad y de participación Ciudadana o, para la intervención con los diferentes tipos de población que maneja el proyecto, así como al proceso de socialización y a la vinculación de la población beneficiaría del Proyecto.</w:t>
            </w: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Asistir a las diferentes reuniones y </w:t>
            </w:r>
          </w:p>
          <w:p w:rsidR="00000000" w:rsidDel="00000000" w:rsidP="00000000" w:rsidRDefault="00000000" w:rsidRPr="00000000" w14:paraId="0000005B">
            <w:pPr>
              <w:jc w:val="both"/>
              <w:rPr>
                <w:rFonts w:ascii="Arial" w:cs="Arial" w:eastAsia="Arial" w:hAnsi="Arial"/>
              </w:rPr>
            </w:pPr>
            <w:r w:rsidDel="00000000" w:rsidR="00000000" w:rsidRPr="00000000">
              <w:rPr>
                <w:rFonts w:ascii="Arial" w:cs="Arial" w:eastAsia="Arial" w:hAnsi="Arial"/>
                <w:rtl w:val="0"/>
              </w:rPr>
              <w:t xml:space="preserve">capacitaciones programadas por el área de </w:t>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fomento y las propias del cargo, que sean </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Fonts w:ascii="Arial" w:cs="Arial" w:eastAsia="Arial" w:hAnsi="Arial"/>
                <w:rtl w:val="0"/>
              </w:rPr>
              <w:t xml:space="preserve">necesarias para el desarrollo del programa</w:t>
            </w: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jc w:val="both"/>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Realizar tareas de apoyo en las actividades operativas, logísticas o asistenciales de carácter misional de la Secretaría de Deporte y Recreación, en el cumplimiento del objeto contractual.</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5. Las demás relacionadas con el </w:t>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desarrollo del objeto contractual. </w:t>
            </w:r>
          </w:p>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acrediten la ejecución de las actividades.</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1.Ejecuté  el informe consolidado  de los resultados de los informes  avances generales, riesgos o dificultades identificadas, del programa cali incluyente durante el periodo vigente.  </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tl w:val="0"/>
              </w:rPr>
              <w:t xml:space="preserve"> </w:t>
            </w:r>
            <w:r w:rsidDel="00000000" w:rsidR="00000000" w:rsidRPr="00000000">
              <w:rPr>
                <w:rFonts w:ascii="Arial" w:cs="Arial" w:eastAsia="Arial" w:hAnsi="Arial"/>
                <w:color w:val="000000"/>
                <w:rtl w:val="0"/>
              </w:rPr>
              <w:t xml:space="preserve">Durante este periodo, no fui requerida para desarrollar actividades vinculadas al cumplimiento de la obligación</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Asistí  en  mesa de trabajo con el equipo del programa Cali Incluyente, con el fin de poner en marcha las actividades a desarrollar en los juegos  para distritales durante el periodo vigente </w:t>
            </w:r>
          </w:p>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4. Realicé  apoyo en la parte de logística en la realización de las diferentes actividades de  los juegos para distritales  en la cancha de baloncesto de la unidad Jaime aparición durante el periodo vigente</w:t>
            </w:r>
          </w:p>
          <w:p w:rsidR="00000000" w:rsidDel="00000000" w:rsidP="00000000" w:rsidRDefault="00000000" w:rsidRPr="00000000" w14:paraId="00000071">
            <w:pPr>
              <w:rPr>
                <w:rFonts w:ascii="Arial" w:cs="Arial" w:eastAsia="Arial" w:hAnsi="Arial"/>
              </w:rPr>
            </w:pP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5. Participé en la segunda jornada de los juegos para distritales en la modalidad de atletismo, durante el periodo vigente, dando cumplimiento  con el desarrollo del objeto contractual.</w:t>
            </w:r>
          </w:p>
          <w:p w:rsidR="00000000" w:rsidDel="00000000" w:rsidP="00000000" w:rsidRDefault="00000000" w:rsidRPr="00000000" w14:paraId="00000073">
            <w:pPr>
              <w:rPr>
                <w:rFonts w:ascii="Arial" w:cs="Arial" w:eastAsia="Arial" w:hAnsi="Arial"/>
              </w:rPr>
            </w:pP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rPr>
                <w:rFonts w:ascii="Arial" w:cs="Arial" w:eastAsia="Arial" w:hAnsi="Arial"/>
              </w:rPr>
            </w:pPr>
            <w:r w:rsidDel="00000000" w:rsidR="00000000" w:rsidRPr="00000000">
              <w:rPr>
                <w:rtl w:val="0"/>
              </w:rPr>
            </w:r>
          </w:p>
          <w:p w:rsidR="00000000" w:rsidDel="00000000" w:rsidP="00000000" w:rsidRDefault="00000000" w:rsidRPr="00000000" w14:paraId="00000077">
            <w:pPr>
              <w:rPr>
                <w:rFonts w:ascii="Arial" w:cs="Arial" w:eastAsia="Arial" w:hAnsi="Arial"/>
              </w:rPr>
            </w:pPr>
            <w:r w:rsidDel="00000000" w:rsidR="00000000" w:rsidRPr="00000000">
              <w:rPr>
                <w:rtl w:val="0"/>
              </w:rPr>
            </w:r>
          </w:p>
          <w:p w:rsidR="00000000" w:rsidDel="00000000" w:rsidP="00000000" w:rsidRDefault="00000000" w:rsidRPr="00000000" w14:paraId="00000078">
            <w:pPr>
              <w:rPr>
                <w:rFonts w:ascii="Arial" w:cs="Arial" w:eastAsia="Arial" w:hAnsi="Arial"/>
              </w:rPr>
            </w:pPr>
            <w:r w:rsidDel="00000000" w:rsidR="00000000" w:rsidRPr="00000000">
              <w:rPr>
                <w:rtl w:val="0"/>
              </w:rPr>
            </w:r>
          </w:p>
          <w:p w:rsidR="00000000" w:rsidDel="00000000" w:rsidP="00000000" w:rsidRDefault="00000000" w:rsidRPr="00000000" w14:paraId="00000079">
            <w:pPr>
              <w:rPr>
                <w:rFonts w:ascii="Arial" w:cs="Arial" w:eastAsia="Arial" w:hAnsi="Arial"/>
              </w:rPr>
            </w:pPr>
            <w:r w:rsidDel="00000000" w:rsidR="00000000" w:rsidRPr="00000000">
              <w:rPr>
                <w:rtl w:val="0"/>
              </w:rPr>
            </w:r>
          </w:p>
          <w:p w:rsidR="00000000" w:rsidDel="00000000" w:rsidP="00000000" w:rsidRDefault="00000000" w:rsidRPr="00000000" w14:paraId="0000007A">
            <w:pPr>
              <w:rPr>
                <w:rFonts w:ascii="Arial" w:cs="Arial" w:eastAsia="Arial" w:hAnsi="Arial"/>
              </w:rPr>
            </w:pPr>
            <w:r w:rsidDel="00000000" w:rsidR="00000000" w:rsidRPr="00000000">
              <w:rPr>
                <w:rtl w:val="0"/>
              </w:rPr>
            </w:r>
          </w:p>
          <w:p w:rsidR="00000000" w:rsidDel="00000000" w:rsidP="00000000" w:rsidRDefault="00000000" w:rsidRPr="00000000" w14:paraId="0000007B">
            <w:pPr>
              <w:rPr>
                <w:rFonts w:ascii="Arial" w:cs="Arial" w:eastAsia="Arial" w:hAnsi="Arial"/>
              </w:rPr>
            </w:pPr>
            <w:r w:rsidDel="00000000" w:rsidR="00000000" w:rsidRPr="00000000">
              <w:rPr>
                <w:rtl w:val="0"/>
              </w:rPr>
            </w:r>
          </w:p>
          <w:p w:rsidR="00000000" w:rsidDel="00000000" w:rsidP="00000000" w:rsidRDefault="00000000" w:rsidRPr="00000000" w14:paraId="0000007C">
            <w:pPr>
              <w:rPr>
                <w:rFonts w:ascii="Arial" w:cs="Arial" w:eastAsia="Arial" w:hAnsi="Arial"/>
              </w:rPr>
            </w:pPr>
            <w:r w:rsidDel="00000000" w:rsidR="00000000" w:rsidRPr="00000000">
              <w:rPr>
                <w:rtl w:val="0"/>
              </w:rPr>
            </w:r>
          </w:p>
          <w:p w:rsidR="00000000" w:rsidDel="00000000" w:rsidP="00000000" w:rsidRDefault="00000000" w:rsidRPr="00000000" w14:paraId="0000007D">
            <w:pPr>
              <w:rPr>
                <w:rFonts w:ascii="Arial" w:cs="Arial" w:eastAsia="Arial" w:hAnsi="Arial"/>
              </w:rPr>
            </w:pP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tl w:val="0"/>
              </w:rPr>
            </w:r>
          </w:p>
          <w:p w:rsidR="00000000" w:rsidDel="00000000" w:rsidP="00000000" w:rsidRDefault="00000000" w:rsidRPr="00000000" w14:paraId="0000007F">
            <w:pPr>
              <w:rPr>
                <w:rFonts w:ascii="Arial" w:cs="Arial" w:eastAsia="Arial" w:hAnsi="Arial"/>
              </w:rPr>
            </w:pPr>
            <w:r w:rsidDel="00000000" w:rsidR="00000000" w:rsidRPr="00000000">
              <w:rPr>
                <w:rtl w:val="0"/>
              </w:rPr>
            </w:r>
          </w:p>
          <w:p w:rsidR="00000000" w:rsidDel="00000000" w:rsidP="00000000" w:rsidRDefault="00000000" w:rsidRPr="00000000" w14:paraId="00000080">
            <w:pPr>
              <w:rPr>
                <w:rFonts w:ascii="Arial" w:cs="Arial" w:eastAsia="Arial" w:hAnsi="Arial"/>
              </w:rPr>
            </w:pPr>
            <w:r w:rsidDel="00000000" w:rsidR="00000000" w:rsidRPr="00000000">
              <w:rPr>
                <w:rtl w:val="0"/>
              </w:rPr>
            </w:r>
          </w:p>
          <w:p w:rsidR="00000000" w:rsidDel="00000000" w:rsidP="00000000" w:rsidRDefault="00000000" w:rsidRPr="00000000" w14:paraId="00000081">
            <w:pPr>
              <w:rPr>
                <w:rFonts w:ascii="Arial" w:cs="Arial" w:eastAsia="Arial" w:hAnsi="Arial"/>
              </w:rPr>
            </w:pPr>
            <w:r w:rsidDel="00000000" w:rsidR="00000000" w:rsidRPr="00000000">
              <w:rPr>
                <w:rtl w:val="0"/>
              </w:rPr>
            </w:r>
          </w:p>
          <w:p w:rsidR="00000000" w:rsidDel="00000000" w:rsidP="00000000" w:rsidRDefault="00000000" w:rsidRPr="00000000" w14:paraId="00000082">
            <w:pPr>
              <w:rPr>
                <w:rFonts w:ascii="Arial" w:cs="Arial" w:eastAsia="Arial" w:hAnsi="Arial"/>
              </w:rPr>
            </w:pPr>
            <w:r w:rsidDel="00000000" w:rsidR="00000000" w:rsidRPr="00000000">
              <w:rPr>
                <w:rtl w:val="0"/>
              </w:rPr>
            </w:r>
          </w:p>
          <w:p w:rsidR="00000000" w:rsidDel="00000000" w:rsidP="00000000" w:rsidRDefault="00000000" w:rsidRPr="00000000" w14:paraId="00000083">
            <w:pPr>
              <w:rPr>
                <w:rFonts w:ascii="Arial" w:cs="Arial" w:eastAsia="Arial" w:hAnsi="Arial"/>
              </w:rPr>
            </w:pPr>
            <w:r w:rsidDel="00000000" w:rsidR="00000000" w:rsidRPr="00000000">
              <w:rPr>
                <w:rtl w:val="0"/>
              </w:rPr>
            </w:r>
          </w:p>
          <w:p w:rsidR="00000000" w:rsidDel="00000000" w:rsidP="00000000" w:rsidRDefault="00000000" w:rsidRPr="00000000" w14:paraId="00000084">
            <w:pPr>
              <w:rPr>
                <w:rFonts w:ascii="Arial" w:cs="Arial" w:eastAsia="Arial" w:hAnsi="Arial"/>
              </w:rPr>
            </w:pPr>
            <w:r w:rsidDel="00000000" w:rsidR="00000000" w:rsidRPr="00000000">
              <w:rPr>
                <w:rtl w:val="0"/>
              </w:rPr>
            </w:r>
          </w:p>
          <w:p w:rsidR="00000000" w:rsidDel="00000000" w:rsidP="00000000" w:rsidRDefault="00000000" w:rsidRPr="00000000" w14:paraId="00000085">
            <w:pPr>
              <w:rPr>
                <w:rFonts w:ascii="Arial" w:cs="Arial" w:eastAsia="Arial" w:hAnsi="Arial"/>
              </w:rPr>
            </w:pPr>
            <w:r w:rsidDel="00000000" w:rsidR="00000000" w:rsidRPr="00000000">
              <w:rPr>
                <w:rtl w:val="0"/>
              </w:rPr>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rPr>
                <w:rFonts w:ascii="Arial" w:cs="Arial" w:eastAsia="Arial" w:hAnsi="Arial"/>
              </w:rPr>
            </w:pPr>
            <w:r w:rsidDel="00000000" w:rsidR="00000000" w:rsidRPr="00000000">
              <w:rPr>
                <w:rtl w:val="0"/>
              </w:rPr>
            </w:r>
          </w:p>
          <w:p w:rsidR="00000000" w:rsidDel="00000000" w:rsidP="00000000" w:rsidRDefault="00000000" w:rsidRPr="00000000" w14:paraId="00000089">
            <w:pPr>
              <w:rPr>
                <w:rFonts w:ascii="Arial" w:cs="Arial" w:eastAsia="Arial" w:hAnsi="Arial"/>
              </w:rPr>
            </w:pPr>
            <w:r w:rsidDel="00000000" w:rsidR="00000000" w:rsidRPr="00000000">
              <w:rPr>
                <w:rtl w:val="0"/>
              </w:rPr>
            </w:r>
          </w:p>
          <w:p w:rsidR="00000000" w:rsidDel="00000000" w:rsidP="00000000" w:rsidRDefault="00000000" w:rsidRPr="00000000" w14:paraId="0000008A">
            <w:pPr>
              <w:rPr>
                <w:rFonts w:ascii="Arial" w:cs="Arial" w:eastAsia="Arial" w:hAnsi="Arial"/>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rPr>
                <w:rFonts w:ascii="Arial" w:cs="Arial" w:eastAsia="Arial" w:hAnsi="Arial"/>
              </w:rPr>
            </w:pPr>
            <w:r w:rsidDel="00000000" w:rsidR="00000000" w:rsidRPr="00000000">
              <w:rPr>
                <w:rtl w:val="0"/>
              </w:rPr>
            </w:r>
          </w:p>
          <w:p w:rsidR="00000000" w:rsidDel="00000000" w:rsidP="00000000" w:rsidRDefault="00000000" w:rsidRPr="00000000" w14:paraId="0000008E">
            <w:pPr>
              <w:rPr>
                <w:rFonts w:ascii="Arial" w:cs="Arial" w:eastAsia="Arial" w:hAnsi="Arial"/>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https://drive.google.com/drive/folders/1NkizkJ5F7XOxH3qy3ra9_dajNy0zcj-t</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rPr>
                <w:rFonts w:ascii="Pacifico" w:cs="Pacifico" w:eastAsia="Pacifico" w:hAnsi="Pacifico"/>
                <w:rtl w:val="0"/>
              </w:rPr>
              <w:t xml:space="preserve">VIVIANA MARCELA VALENCIA</w:t>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19/dic/2025 </w:t>
            </w:r>
          </w:p>
        </w:tc>
      </w:tr>
    </w:tbl>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acifico">
    <w:embedRegular w:fontKey="{00000000-0000-0000-0000-000000000000}" r:id="rId5"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AB75BE"/>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NkizkJ5F7XOxH3qy3ra9_dajNy0zcj-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Pacifico-regular.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hWwww3G8ldR5P+2vmduSJHoJ6A==">CgMxLjAyDmguc2YwbnhyNmh2OGh4OAByITEwLVRIaDcxRkZsYW5WNFNqWHItWWxITXhWN3ViQ2dmTA==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2025-12-06T01:08:00Z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